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12:00pm, 07/25/2021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01:00pm, 07/25/2021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 of Indoor, outdoor, seed, and fertilizer categories for resources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UX/UI design of the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Implementation of Bazaar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stories were rejected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zzv69555amDMfKarcwkouxqEjw==">AMUW2mXS3fNeqYaVz3+Hzn+jUgltf0WDHglzA4vzGENlcEZvioxoiftBTxXmSuAeFHHtLUWEA5CKFDEbHMlYpxtGbJnPRWOplmOjafgAlElZ6AIDInJVBqw=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